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32" w:rsidRPr="00702632" w:rsidRDefault="00702632" w:rsidP="00702632">
      <w:pPr>
        <w:shd w:val="clear" w:color="auto" w:fill="FFFFFF"/>
        <w:spacing w:before="480" w:after="48" w:line="240" w:lineRule="auto"/>
        <w:textAlignment w:val="top"/>
        <w:outlineLvl w:val="1"/>
        <w:rPr>
          <w:rFonts w:ascii="Verdana" w:eastAsia="Times New Roman" w:hAnsi="Verdana" w:cs="Calibri"/>
          <w:b/>
          <w:bCs/>
          <w:color w:val="000000"/>
          <w:sz w:val="24"/>
          <w:szCs w:val="24"/>
          <w:lang w:eastAsia="nl-NL"/>
        </w:rPr>
      </w:pPr>
      <w:r w:rsidRPr="00702632">
        <w:rPr>
          <w:rFonts w:ascii="Verdana" w:eastAsia="Times New Roman" w:hAnsi="Verdana" w:cs="Calibri"/>
          <w:b/>
          <w:bCs/>
          <w:color w:val="000000"/>
          <w:sz w:val="24"/>
          <w:szCs w:val="24"/>
          <w:lang w:eastAsia="nl-NL"/>
        </w:rPr>
        <w:t>Vlagprotocol</w:t>
      </w:r>
    </w:p>
    <w:p w:rsidR="00702632" w:rsidRPr="00702632" w:rsidRDefault="00702632" w:rsidP="00702632">
      <w:pPr>
        <w:shd w:val="clear" w:color="auto" w:fill="FFFFFF"/>
        <w:spacing w:before="480" w:after="48" w:line="240" w:lineRule="auto"/>
        <w:textAlignment w:val="top"/>
        <w:outlineLvl w:val="1"/>
        <w:rPr>
          <w:rFonts w:ascii="Verdana" w:eastAsia="Times New Roman" w:hAnsi="Verdana" w:cs="Calibri"/>
          <w:b/>
          <w:bCs/>
          <w:color w:val="000000"/>
          <w:sz w:val="24"/>
          <w:szCs w:val="24"/>
          <w:lang w:eastAsia="nl-NL"/>
        </w:rPr>
      </w:pPr>
      <w:r w:rsidRPr="00702632">
        <w:rPr>
          <w:rFonts w:ascii="Verdana" w:eastAsia="Times New Roman" w:hAnsi="Verdana" w:cs="Calibri"/>
          <w:b/>
          <w:bCs/>
          <w:color w:val="000000"/>
          <w:sz w:val="24"/>
          <w:szCs w:val="24"/>
          <w:lang w:eastAsia="nl-NL"/>
        </w:rPr>
        <w:t>Regels voor het uithangen van de vlag</w:t>
      </w:r>
    </w:p>
    <w:p w:rsidR="00702632" w:rsidRPr="00702632" w:rsidRDefault="00702632" w:rsidP="00702632">
      <w:pPr>
        <w:shd w:val="clear" w:color="auto" w:fill="FFFFFF"/>
        <w:spacing w:after="195" w:line="240" w:lineRule="auto"/>
        <w:jc w:val="both"/>
        <w:textAlignment w:val="top"/>
        <w:rPr>
          <w:rFonts w:ascii="Verdana" w:eastAsia="Times New Roman" w:hAnsi="Verdana" w:cs="Calibri"/>
          <w:color w:val="000000"/>
          <w:sz w:val="24"/>
          <w:szCs w:val="24"/>
          <w:lang w:eastAsia="nl-NL"/>
        </w:rPr>
      </w:pPr>
      <w:r w:rsidRPr="00702632">
        <w:rPr>
          <w:rFonts w:ascii="Verdana" w:eastAsia="Times New Roman" w:hAnsi="Verdana" w:cs="Calibri"/>
          <w:color w:val="000000"/>
          <w:sz w:val="24"/>
          <w:szCs w:val="24"/>
          <w:lang w:eastAsia="nl-NL"/>
        </w:rPr>
        <w:t>Als u de vlag wilt uithangen, mag u dat doen op alle dagen van het jaar. Bijvoorbeeld bij een feestelijke gebeurtenis als een huwelijk of het slagen voor een examen. Er is geen wet die vlaggen verbiedt of bepaalt hoe u moet vlaggen. U bent dus nooit strafbaar als u de vlag uithangt.</w:t>
      </w:r>
    </w:p>
    <w:p w:rsidR="00702632" w:rsidRPr="00702632" w:rsidRDefault="00702632" w:rsidP="00702632">
      <w:pPr>
        <w:shd w:val="clear" w:color="auto" w:fill="FFFFFF"/>
        <w:spacing w:after="195" w:line="240" w:lineRule="auto"/>
        <w:jc w:val="both"/>
        <w:textAlignment w:val="top"/>
        <w:rPr>
          <w:rFonts w:ascii="Verdana" w:eastAsia="Times New Roman" w:hAnsi="Verdana" w:cs="Calibri"/>
          <w:color w:val="000000"/>
          <w:sz w:val="24"/>
          <w:szCs w:val="24"/>
          <w:lang w:eastAsia="nl-NL"/>
        </w:rPr>
      </w:pPr>
      <w:r w:rsidRPr="00702632">
        <w:rPr>
          <w:rFonts w:ascii="Verdana" w:eastAsia="Times New Roman" w:hAnsi="Verdana" w:cs="Calibri"/>
          <w:color w:val="000000"/>
          <w:sz w:val="24"/>
          <w:szCs w:val="24"/>
          <w:lang w:eastAsia="nl-NL"/>
        </w:rPr>
        <w:t>Wel zijn er gebruiken en regels (protocol) voor het uithangen van de vlag. Zo mag een gehesen vlag nooit de grond raken of het verkeer hinderen. Ook is het de gewoonte dat u de vlag niet laat hangen tussen zonsondergang en zonsopkomst. Wilt u de vlag ’s nachts wel laten hangen? Dan is het goed gebruik de vlag te verlichten, waardoor de kleuren goed zichtbaar zijn.</w:t>
      </w:r>
    </w:p>
    <w:tbl>
      <w:tblPr>
        <w:tblW w:w="0" w:type="dxa"/>
        <w:tblCellMar>
          <w:left w:w="0" w:type="dxa"/>
          <w:right w:w="0" w:type="dxa"/>
        </w:tblCellMar>
        <w:tblLook w:val="04A0" w:firstRow="1" w:lastRow="0" w:firstColumn="1" w:lastColumn="0" w:noHBand="0" w:noVBand="1"/>
      </w:tblPr>
      <w:tblGrid>
        <w:gridCol w:w="3086"/>
        <w:gridCol w:w="7224"/>
        <w:gridCol w:w="156"/>
      </w:tblGrid>
      <w:tr w:rsidR="00702632" w:rsidRPr="00702632" w:rsidTr="003C6F51">
        <w:trPr>
          <w:tblHeader/>
        </w:trPr>
        <w:tc>
          <w:tcPr>
            <w:tcW w:w="0" w:type="auto"/>
            <w:tcBorders>
              <w:top w:val="nil"/>
              <w:left w:val="nil"/>
              <w:bottom w:val="single" w:sz="12" w:space="0" w:color="FFFFFF"/>
              <w:right w:val="single" w:sz="12" w:space="0" w:color="FFFFFF"/>
            </w:tcBorders>
            <w:shd w:val="clear" w:color="auto" w:fill="E6E6E6"/>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bCs/>
                <w:sz w:val="24"/>
                <w:szCs w:val="24"/>
                <w:lang w:eastAsia="nl-NL"/>
              </w:rPr>
            </w:pPr>
            <w:r w:rsidRPr="00702632">
              <w:rPr>
                <w:rFonts w:ascii="Verdana" w:eastAsia="Times New Roman" w:hAnsi="Verdana" w:cs="Times New Roman"/>
                <w:bCs/>
                <w:sz w:val="24"/>
                <w:szCs w:val="24"/>
                <w:lang w:eastAsia="nl-NL"/>
              </w:rPr>
              <w:t>Datum</w:t>
            </w:r>
          </w:p>
        </w:tc>
        <w:tc>
          <w:tcPr>
            <w:tcW w:w="0" w:type="auto"/>
            <w:tcBorders>
              <w:top w:val="nil"/>
              <w:left w:val="nil"/>
              <w:bottom w:val="single" w:sz="12" w:space="0" w:color="FFFFFF"/>
              <w:right w:val="single" w:sz="12" w:space="0" w:color="FFFFFF"/>
            </w:tcBorders>
            <w:shd w:val="clear" w:color="auto" w:fill="E6E6E6"/>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bCs/>
                <w:sz w:val="24"/>
                <w:szCs w:val="24"/>
                <w:lang w:eastAsia="nl-NL"/>
              </w:rPr>
            </w:pPr>
            <w:r w:rsidRPr="00702632">
              <w:rPr>
                <w:rFonts w:ascii="Verdana" w:eastAsia="Times New Roman" w:hAnsi="Verdana" w:cs="Times New Roman"/>
                <w:bCs/>
                <w:sz w:val="24"/>
                <w:szCs w:val="24"/>
                <w:lang w:eastAsia="nl-NL"/>
              </w:rPr>
              <w:t>Dag</w:t>
            </w:r>
          </w:p>
        </w:tc>
        <w:tc>
          <w:tcPr>
            <w:tcW w:w="0" w:type="auto"/>
            <w:tcBorders>
              <w:top w:val="nil"/>
              <w:left w:val="nil"/>
              <w:bottom w:val="single" w:sz="12" w:space="0" w:color="FFFFFF"/>
              <w:right w:val="nil"/>
            </w:tcBorders>
            <w:shd w:val="clear" w:color="auto" w:fill="E6E6E6"/>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bCs/>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31 januari</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Verjaardag prinses Beatrix</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27 april</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Koningsdag: verjaardag koning Willem-Alexander</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4 mei</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hyperlink r:id="rId4" w:history="1">
              <w:r w:rsidRPr="00702632">
                <w:rPr>
                  <w:rFonts w:ascii="Verdana" w:eastAsia="Times New Roman" w:hAnsi="Verdana" w:cs="Times New Roman"/>
                  <w:color w:val="767676"/>
                  <w:sz w:val="24"/>
                  <w:szCs w:val="24"/>
                  <w:u w:val="single"/>
                  <w:lang w:eastAsia="nl-NL"/>
                </w:rPr>
                <w:t>Dodenherdenking</w:t>
              </w:r>
            </w:hyperlink>
            <w:r w:rsidRPr="00702632">
              <w:rPr>
                <w:rFonts w:ascii="Verdana" w:eastAsia="Times New Roman" w:hAnsi="Verdana" w:cs="Times New Roman"/>
                <w:sz w:val="24"/>
                <w:szCs w:val="24"/>
                <w:lang w:eastAsia="nl-NL"/>
              </w:rPr>
              <w:t>: vlag halfstok van 18.00 uur tot zonsondergang</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5 mei</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hyperlink r:id="rId5" w:history="1">
              <w:r w:rsidRPr="00702632">
                <w:rPr>
                  <w:rFonts w:ascii="Verdana" w:eastAsia="Times New Roman" w:hAnsi="Verdana" w:cs="Times New Roman"/>
                  <w:color w:val="767676"/>
                  <w:sz w:val="24"/>
                  <w:szCs w:val="24"/>
                  <w:u w:val="single"/>
                  <w:lang w:eastAsia="nl-NL"/>
                </w:rPr>
                <w:t>Bevrijdingsdag</w:t>
              </w:r>
            </w:hyperlink>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17 mei</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Verjaardag koningin Máxima</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Laatste zaterdag in juni</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hyperlink r:id="rId6" w:history="1">
              <w:proofErr w:type="spellStart"/>
              <w:r w:rsidRPr="00702632">
                <w:rPr>
                  <w:rFonts w:ascii="Verdana" w:eastAsia="Times New Roman" w:hAnsi="Verdana" w:cs="Times New Roman"/>
                  <w:color w:val="767676"/>
                  <w:sz w:val="24"/>
                  <w:szCs w:val="24"/>
                  <w:u w:val="single"/>
                  <w:lang w:eastAsia="nl-NL"/>
                </w:rPr>
                <w:t>Veteranendag</w:t>
              </w:r>
              <w:proofErr w:type="spellEnd"/>
            </w:hyperlink>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15 augustus</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Formeel einde Tweede Wereldoorlog</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3e dinsdag in september</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hyperlink r:id="rId7" w:history="1">
              <w:r w:rsidRPr="00702632">
                <w:rPr>
                  <w:rFonts w:ascii="Verdana" w:eastAsia="Times New Roman" w:hAnsi="Verdana" w:cs="Times New Roman"/>
                  <w:color w:val="767676"/>
                  <w:sz w:val="24"/>
                  <w:szCs w:val="24"/>
                  <w:u w:val="single"/>
                  <w:lang w:eastAsia="nl-NL"/>
                </w:rPr>
                <w:t>Prinsjesdag</w:t>
              </w:r>
            </w:hyperlink>
            <w:r w:rsidRPr="00702632">
              <w:rPr>
                <w:rFonts w:ascii="Verdana" w:eastAsia="Times New Roman" w:hAnsi="Verdana" w:cs="Times New Roman"/>
                <w:sz w:val="24"/>
                <w:szCs w:val="24"/>
                <w:lang w:eastAsia="nl-NL"/>
              </w:rPr>
              <w:t> (alleen in Den Haag vlaggen)</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7 december</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Verjaardag prinses Catharina-Amalia</w:t>
            </w:r>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r w:rsidR="00702632" w:rsidRPr="00702632" w:rsidTr="003C6F51">
        <w:tc>
          <w:tcPr>
            <w:tcW w:w="0" w:type="auto"/>
            <w:tcBorders>
              <w:top w:val="nil"/>
              <w:left w:val="nil"/>
              <w:bottom w:val="single" w:sz="12" w:space="0" w:color="FFFFFF"/>
              <w:right w:val="single" w:sz="12" w:space="0" w:color="FFFFFF"/>
            </w:tcBorders>
            <w:shd w:val="clear" w:color="auto" w:fill="F3F3F3"/>
            <w:tcMar>
              <w:top w:w="144" w:type="dxa"/>
              <w:left w:w="300"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r w:rsidRPr="00702632">
              <w:rPr>
                <w:rFonts w:ascii="Verdana" w:eastAsia="Times New Roman" w:hAnsi="Verdana" w:cs="Times New Roman"/>
                <w:sz w:val="24"/>
                <w:szCs w:val="24"/>
                <w:lang w:eastAsia="nl-NL"/>
              </w:rPr>
              <w:t>15 december</w:t>
            </w:r>
          </w:p>
        </w:tc>
        <w:tc>
          <w:tcPr>
            <w:tcW w:w="0" w:type="auto"/>
            <w:tcBorders>
              <w:top w:val="nil"/>
              <w:left w:val="nil"/>
              <w:bottom w:val="single" w:sz="12" w:space="0" w:color="FFFFFF"/>
              <w:right w:val="single" w:sz="12" w:space="0" w:color="FFFFFF"/>
            </w:tcBorders>
            <w:shd w:val="clear" w:color="auto" w:fill="F3F3F3"/>
            <w:tcMar>
              <w:top w:w="144" w:type="dxa"/>
              <w:left w:w="75" w:type="dxa"/>
              <w:bottom w:w="144" w:type="dxa"/>
              <w:right w:w="75" w:type="dxa"/>
            </w:tcMar>
            <w:hideMark/>
          </w:tcPr>
          <w:p w:rsidR="00702632" w:rsidRPr="00702632" w:rsidRDefault="00702632" w:rsidP="003C6F51">
            <w:pPr>
              <w:spacing w:after="0" w:line="240" w:lineRule="auto"/>
              <w:rPr>
                <w:rFonts w:ascii="Verdana" w:eastAsia="Times New Roman" w:hAnsi="Verdana" w:cs="Times New Roman"/>
                <w:sz w:val="24"/>
                <w:szCs w:val="24"/>
                <w:lang w:eastAsia="nl-NL"/>
              </w:rPr>
            </w:pPr>
            <w:hyperlink r:id="rId8" w:history="1">
              <w:r w:rsidRPr="00702632">
                <w:rPr>
                  <w:rFonts w:ascii="Verdana" w:eastAsia="Times New Roman" w:hAnsi="Verdana" w:cs="Times New Roman"/>
                  <w:color w:val="767676"/>
                  <w:sz w:val="24"/>
                  <w:szCs w:val="24"/>
                  <w:u w:val="single"/>
                  <w:lang w:eastAsia="nl-NL"/>
                </w:rPr>
                <w:t>Koninkrijksdag</w:t>
              </w:r>
            </w:hyperlink>
          </w:p>
        </w:tc>
        <w:tc>
          <w:tcPr>
            <w:tcW w:w="0" w:type="auto"/>
            <w:tcBorders>
              <w:top w:val="nil"/>
              <w:left w:val="nil"/>
              <w:bottom w:val="single" w:sz="12" w:space="0" w:color="FFFFFF"/>
              <w:right w:val="nil"/>
            </w:tcBorders>
            <w:shd w:val="clear" w:color="auto" w:fill="F3F3F3"/>
            <w:tcMar>
              <w:top w:w="144" w:type="dxa"/>
              <w:left w:w="75" w:type="dxa"/>
              <w:bottom w:w="144" w:type="dxa"/>
              <w:right w:w="75" w:type="dxa"/>
            </w:tcMar>
          </w:tcPr>
          <w:p w:rsidR="00702632" w:rsidRPr="00702632" w:rsidRDefault="00702632" w:rsidP="003C6F51">
            <w:pPr>
              <w:spacing w:after="0" w:line="240" w:lineRule="auto"/>
              <w:rPr>
                <w:rFonts w:ascii="Verdana" w:eastAsia="Times New Roman" w:hAnsi="Verdana" w:cs="Times New Roman"/>
                <w:sz w:val="24"/>
                <w:szCs w:val="24"/>
                <w:lang w:eastAsia="nl-NL"/>
              </w:rPr>
            </w:pPr>
          </w:p>
        </w:tc>
      </w:tr>
    </w:tbl>
    <w:p w:rsidR="00180936" w:rsidRDefault="00180936">
      <w:pPr>
        <w:rPr>
          <w:rFonts w:ascii="Verdana" w:hAnsi="Verdana"/>
        </w:rPr>
      </w:pPr>
    </w:p>
    <w:p w:rsidR="00702632" w:rsidRPr="00702632" w:rsidRDefault="00702632" w:rsidP="00702632">
      <w:pPr>
        <w:shd w:val="clear" w:color="auto" w:fill="FFFFFF"/>
        <w:spacing w:after="48" w:line="240" w:lineRule="auto"/>
        <w:textAlignment w:val="top"/>
        <w:outlineLvl w:val="1"/>
        <w:rPr>
          <w:rFonts w:ascii="Verdana" w:eastAsia="Times New Roman" w:hAnsi="Verdana" w:cs="Calibri"/>
          <w:b/>
          <w:bCs/>
          <w:color w:val="000000"/>
          <w:sz w:val="24"/>
          <w:szCs w:val="24"/>
          <w:lang w:eastAsia="nl-NL"/>
        </w:rPr>
      </w:pPr>
      <w:r w:rsidRPr="00702632">
        <w:rPr>
          <w:rFonts w:ascii="Verdana" w:eastAsia="Times New Roman" w:hAnsi="Verdana" w:cs="Calibri"/>
          <w:b/>
          <w:bCs/>
          <w:color w:val="000000"/>
          <w:sz w:val="24"/>
          <w:szCs w:val="24"/>
          <w:lang w:eastAsia="nl-NL"/>
        </w:rPr>
        <w:t>4 en 5 mei</w:t>
      </w:r>
    </w:p>
    <w:p w:rsidR="00702632" w:rsidRDefault="00702632" w:rsidP="00702632">
      <w:pPr>
        <w:shd w:val="clear" w:color="auto" w:fill="FFFFFF"/>
        <w:spacing w:after="48" w:line="240" w:lineRule="auto"/>
        <w:textAlignment w:val="top"/>
        <w:outlineLvl w:val="1"/>
        <w:rPr>
          <w:rFonts w:ascii="Verdana" w:eastAsia="Times New Roman" w:hAnsi="Verdana" w:cs="Calibri"/>
          <w:color w:val="000000"/>
          <w:sz w:val="24"/>
          <w:szCs w:val="24"/>
          <w:lang w:eastAsia="nl-NL"/>
        </w:rPr>
      </w:pPr>
      <w:r w:rsidRPr="00702632">
        <w:rPr>
          <w:rFonts w:ascii="Verdana" w:eastAsia="Times New Roman" w:hAnsi="Verdana" w:cs="Calibri"/>
          <w:color w:val="000000"/>
          <w:sz w:val="24"/>
          <w:szCs w:val="24"/>
          <w:lang w:eastAsia="nl-NL"/>
        </w:rPr>
        <w:t>De Nationale Dodenherdenking op 4 mei en de Nationale Bevrijdingsdag op 5 mei zijn vaste data waarop gevlagd wordt. Ook als deze op een zondag of christelijke feestdag vallen.</w:t>
      </w:r>
    </w:p>
    <w:p w:rsidR="00702632" w:rsidRPr="00702632" w:rsidRDefault="00702632" w:rsidP="00702632">
      <w:pPr>
        <w:shd w:val="clear" w:color="auto" w:fill="FFFFFF"/>
        <w:spacing w:after="48" w:line="240" w:lineRule="auto"/>
        <w:textAlignment w:val="top"/>
        <w:outlineLvl w:val="1"/>
        <w:rPr>
          <w:rFonts w:ascii="Verdana" w:eastAsia="Times New Roman" w:hAnsi="Verdana" w:cs="Calibri"/>
          <w:color w:val="000000"/>
          <w:sz w:val="24"/>
          <w:szCs w:val="24"/>
          <w:lang w:eastAsia="nl-NL"/>
        </w:rPr>
      </w:pPr>
    </w:p>
    <w:p w:rsidR="00702632" w:rsidRPr="00702632" w:rsidRDefault="00702632" w:rsidP="00702632">
      <w:pPr>
        <w:shd w:val="clear" w:color="auto" w:fill="FFFFFF"/>
        <w:spacing w:after="48" w:line="240" w:lineRule="auto"/>
        <w:textAlignment w:val="top"/>
        <w:outlineLvl w:val="1"/>
        <w:rPr>
          <w:rFonts w:ascii="Verdana" w:eastAsia="Times New Roman" w:hAnsi="Verdana" w:cs="Calibri"/>
          <w:b/>
          <w:bCs/>
          <w:color w:val="000000"/>
          <w:sz w:val="24"/>
          <w:szCs w:val="24"/>
          <w:lang w:eastAsia="nl-NL"/>
        </w:rPr>
      </w:pPr>
      <w:r w:rsidRPr="00702632">
        <w:rPr>
          <w:rFonts w:ascii="Verdana" w:eastAsia="Times New Roman" w:hAnsi="Verdana" w:cs="Calibri"/>
          <w:b/>
          <w:bCs/>
          <w:color w:val="000000"/>
          <w:sz w:val="24"/>
          <w:szCs w:val="24"/>
          <w:lang w:eastAsia="nl-NL"/>
        </w:rPr>
        <w:t>Gebruik oranje wimpel</w:t>
      </w:r>
    </w:p>
    <w:p w:rsidR="00702632" w:rsidRPr="00702632" w:rsidRDefault="00702632" w:rsidP="00702632">
      <w:pPr>
        <w:shd w:val="clear" w:color="auto" w:fill="FFFFFF"/>
        <w:spacing w:after="195" w:line="240" w:lineRule="auto"/>
        <w:textAlignment w:val="top"/>
        <w:rPr>
          <w:rFonts w:ascii="Verdana" w:hAnsi="Verdana"/>
          <w:sz w:val="24"/>
          <w:szCs w:val="24"/>
        </w:rPr>
      </w:pPr>
      <w:r w:rsidRPr="00702632">
        <w:rPr>
          <w:rFonts w:ascii="Verdana" w:eastAsia="Times New Roman" w:hAnsi="Verdana" w:cs="Calibri"/>
          <w:color w:val="000000"/>
          <w:sz w:val="24"/>
          <w:szCs w:val="24"/>
          <w:lang w:eastAsia="nl-NL"/>
        </w:rPr>
        <w:t>Alleen op Koningsdag en de verjaardagen van Koningin Máxima, Prinses Beatrix en de Prinses van Oranje mag u </w:t>
      </w:r>
      <w:hyperlink r:id="rId9" w:history="1">
        <w:r w:rsidRPr="00702632">
          <w:rPr>
            <w:rFonts w:ascii="Verdana" w:eastAsia="Times New Roman" w:hAnsi="Verdana" w:cs="Calibri"/>
            <w:color w:val="767676"/>
            <w:sz w:val="24"/>
            <w:szCs w:val="24"/>
            <w:u w:val="single"/>
            <w:lang w:eastAsia="nl-NL"/>
          </w:rPr>
          <w:t>vlaggen met de oranje wimpel</w:t>
        </w:r>
      </w:hyperlink>
      <w:r w:rsidRPr="00702632">
        <w:rPr>
          <w:rFonts w:ascii="Verdana" w:eastAsia="Times New Roman" w:hAnsi="Verdana" w:cs="Calibri"/>
          <w:color w:val="000000"/>
          <w:sz w:val="24"/>
          <w:szCs w:val="24"/>
          <w:lang w:eastAsia="nl-NL"/>
        </w:rPr>
        <w:t>. Bij de andere leden van het Koninklijk Huis wordt niet met wimpel gevlagd.</w:t>
      </w:r>
      <w:bookmarkStart w:id="0" w:name="_GoBack"/>
      <w:bookmarkEnd w:id="0"/>
    </w:p>
    <w:sectPr w:rsidR="00702632" w:rsidRPr="00702632" w:rsidSect="007026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32"/>
    <w:rsid w:val="00180936"/>
    <w:rsid w:val="007026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109E3-3B51-4C44-BD9B-B8CF7923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8696">
      <w:bodyDiv w:val="1"/>
      <w:marLeft w:val="0"/>
      <w:marRight w:val="0"/>
      <w:marTop w:val="0"/>
      <w:marBottom w:val="0"/>
      <w:divBdr>
        <w:top w:val="none" w:sz="0" w:space="0" w:color="auto"/>
        <w:left w:val="none" w:sz="0" w:space="0" w:color="auto"/>
        <w:bottom w:val="none" w:sz="0" w:space="0" w:color="auto"/>
        <w:right w:val="none" w:sz="0" w:space="0" w:color="auto"/>
      </w:divBdr>
      <w:divsChild>
        <w:div w:id="2054303214">
          <w:marLeft w:val="-300"/>
          <w:marRight w:val="0"/>
          <w:marTop w:val="0"/>
          <w:marBottom w:val="450"/>
          <w:divBdr>
            <w:top w:val="none" w:sz="0" w:space="0" w:color="auto"/>
            <w:left w:val="none" w:sz="0" w:space="0" w:color="auto"/>
            <w:bottom w:val="none" w:sz="0" w:space="0" w:color="auto"/>
            <w:right w:val="none" w:sz="0" w:space="0" w:color="auto"/>
          </w:divBdr>
        </w:div>
      </w:divsChild>
    </w:div>
    <w:div w:id="17480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inklijkhuis.nl/onderwerpen/koninkrijk-der-nederlanden/inhoud/koninkrijksdag" TargetMode="External"/><Relationship Id="rId3" Type="http://schemas.openxmlformats.org/officeDocument/2006/relationships/webSettings" Target="webSettings.xml"/><Relationship Id="rId7" Type="http://schemas.openxmlformats.org/officeDocument/2006/relationships/hyperlink" Target="https://www.rijksoverheid.nl/onderwerpen/prinsjesd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onderwerpen/grondwet-en-statuut/vraag-en-antwoord/wat-en-wanneer-is-de-nederlandse-veteranendag" TargetMode="External"/><Relationship Id="rId11" Type="http://schemas.openxmlformats.org/officeDocument/2006/relationships/theme" Target="theme/theme1.xml"/><Relationship Id="rId5" Type="http://schemas.openxmlformats.org/officeDocument/2006/relationships/hyperlink" Target="https://www.rijksoverheid.nl/onderwerpen/tweede-wereldoorlog/inhoud/bevrijdingsdag-5-mei" TargetMode="External"/><Relationship Id="rId10" Type="http://schemas.openxmlformats.org/officeDocument/2006/relationships/fontTable" Target="fontTable.xml"/><Relationship Id="rId4" Type="http://schemas.openxmlformats.org/officeDocument/2006/relationships/hyperlink" Target="https://www.rijksoverheid.nl/onderwerpen/tweede-wereldoorlog/inhoud/dodenherdenking-4-mei" TargetMode="External"/><Relationship Id="rId9" Type="http://schemas.openxmlformats.org/officeDocument/2006/relationships/hyperlink" Target="https://www.koninklijkhuis.nl/onderwerpen/koninklijke-vlag/inhoud/vlaginstruc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2017-05-04T09:03:00Z</dcterms:created>
  <dcterms:modified xsi:type="dcterms:W3CDTF">2017-05-04T09:08:00Z</dcterms:modified>
</cp:coreProperties>
</file>